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1B9" w:rsidRPr="00D701B9" w:rsidRDefault="00D701B9" w:rsidP="00D701B9">
      <w:pPr>
        <w:spacing w:before="288" w:after="168" w:line="336" w:lineRule="atLeast"/>
        <w:outlineLvl w:val="0"/>
        <w:rPr>
          <w:rFonts w:ascii="Georgia" w:eastAsia="Times New Roman" w:hAnsi="Georgia" w:cs="Times New Roman"/>
          <w:color w:val="2E2E2E"/>
          <w:kern w:val="36"/>
          <w:sz w:val="45"/>
          <w:szCs w:val="45"/>
          <w:lang w:eastAsia="ru-RU"/>
        </w:rPr>
      </w:pPr>
      <w:r w:rsidRPr="00D701B9">
        <w:rPr>
          <w:rFonts w:ascii="Georgia" w:eastAsia="Times New Roman" w:hAnsi="Georgia" w:cs="Times New Roman"/>
          <w:color w:val="2E2E2E"/>
          <w:kern w:val="36"/>
          <w:sz w:val="45"/>
          <w:szCs w:val="45"/>
          <w:lang w:eastAsia="ru-RU"/>
        </w:rPr>
        <w:t>Министерство просвещения рекомендует школам пользоваться онлайн-ресурсами для обеспечения дистанционного обучения</w:t>
      </w:r>
    </w:p>
    <w:p w:rsidR="00D701B9" w:rsidRPr="00D701B9" w:rsidRDefault="00D701B9" w:rsidP="00D701B9">
      <w:pPr>
        <w:spacing w:after="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hyperlink r:id="rId4" w:history="1">
        <w:r w:rsidRPr="00D701B9">
          <w:rPr>
            <w:rFonts w:ascii="Courier New" w:eastAsia="Times New Roman" w:hAnsi="Courier New" w:cs="Courier New"/>
            <w:color w:val="0000FF"/>
            <w:sz w:val="20"/>
            <w:szCs w:val="20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://www.dagminobr.ru/news/novosti_obshie/storage/pub/5e7386aa77b16.jpg" style="width:24pt;height:24pt" o:button="t"/>
          </w:pict>
        </w:r>
      </w:hyperlink>
    </w:p>
    <w:p w:rsidR="00D701B9" w:rsidRPr="00D701B9" w:rsidRDefault="00D701B9" w:rsidP="00D701B9">
      <w:pPr>
        <w:spacing w:after="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D701B9">
        <w:rPr>
          <w:rFonts w:ascii="Georgia" w:eastAsia="Times New Roman" w:hAnsi="Georgia" w:cs="Times New Roman"/>
          <w:b/>
          <w:bCs/>
          <w:color w:val="2E2E2E"/>
          <w:sz w:val="30"/>
          <w:szCs w:val="30"/>
          <w:lang w:eastAsia="ru-RU"/>
        </w:rPr>
        <w:t>Министерство просвещения рекомендует школам пользоваться онлайн-ресурсами для обеспечения дистанционного обучения</w:t>
      </w:r>
    </w:p>
    <w:p w:rsidR="00D701B9" w:rsidRPr="00D701B9" w:rsidRDefault="00D701B9" w:rsidP="00D701B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D701B9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Российские школы, перешедшие на дистанционный формат обучения, уже используют различные образовательные платформы, доступ к которым открыт для каждого ученика, учителя, родителя бесплатно.</w:t>
      </w:r>
    </w:p>
    <w:p w:rsidR="00D701B9" w:rsidRPr="00D701B9" w:rsidRDefault="00D701B9" w:rsidP="00D701B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D701B9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Министерство просвещения информирует об общедоступных федеральных и иных образовательных онлайн-платформах, а также ведёт диалог с владельцами открытых ресурсов о необходимости предоставления бесплатного доступа к образовательному контенту. Список данных ресурсов непрерывно растёт.</w:t>
      </w:r>
    </w:p>
    <w:p w:rsidR="00D701B9" w:rsidRPr="00D701B9" w:rsidRDefault="00D701B9" w:rsidP="00D701B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D701B9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Интерактивные уроки по всему школьному курсу с 1-го по 11-й класс лучших учителей страны предоставляет </w:t>
      </w:r>
      <w:hyperlink r:id="rId5" w:tgtFrame="_blank" w:history="1">
        <w:r w:rsidRPr="00D701B9">
          <w:rPr>
            <w:rFonts w:ascii="Georgia" w:eastAsia="Times New Roman" w:hAnsi="Georgia" w:cs="Times New Roman"/>
            <w:color w:val="0000FF"/>
            <w:sz w:val="30"/>
            <w:u w:val="single"/>
            <w:lang w:eastAsia="ru-RU"/>
          </w:rPr>
          <w:t>«Российская электронная школа».</w:t>
        </w:r>
      </w:hyperlink>
      <w:r w:rsidRPr="00D701B9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 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D701B9" w:rsidRPr="00D701B9" w:rsidRDefault="00D701B9" w:rsidP="00D701B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hyperlink r:id="rId6" w:tgtFrame="_blank" w:history="1">
        <w:r w:rsidRPr="00D701B9">
          <w:rPr>
            <w:rFonts w:ascii="Georgia" w:eastAsia="Times New Roman" w:hAnsi="Georgia" w:cs="Times New Roman"/>
            <w:color w:val="0000FF"/>
            <w:sz w:val="30"/>
            <w:u w:val="single"/>
            <w:lang w:eastAsia="ru-RU"/>
          </w:rPr>
          <w:t>«Московская электронная школа» </w:t>
        </w:r>
      </w:hyperlink>
      <w:r w:rsidRPr="00D701B9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– это широкий набор электронных учебников и тестов, интерактивные сценарии уроков. Решения МЭШ доступны для всех и уже получили высокие оценки учителей, родителей и детей ряда московских школ. Проверка ошибок, общение с учителями, домашние задания, материалы для подготовки к уроку, варианты контрольных и тестов — всё это доступно родителям, учителям и школьникам с любых устройств. В библиотеку МЭШ загружено в открытом доступе более 769 тыс. аудио-, видео- и текстовых </w:t>
      </w:r>
      <w:r w:rsidRPr="00D701B9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lastRenderedPageBreak/>
        <w:t>файлов, свыше 41 тыс. сценариев уроков, более 1 тыс. учебных пособий и 348 учебников издательств, более 95 тыс. образовательных приложений.</w:t>
      </w:r>
    </w:p>
    <w:p w:rsidR="00D701B9" w:rsidRPr="00D701B9" w:rsidRDefault="00D701B9" w:rsidP="00D701B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D701B9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Доступен и отдельный телеканал </w:t>
      </w:r>
      <w:hyperlink r:id="rId7" w:tgtFrame="_blank" w:history="1">
        <w:r w:rsidRPr="00D701B9">
          <w:rPr>
            <w:rFonts w:ascii="Georgia" w:eastAsia="Times New Roman" w:hAnsi="Georgia" w:cs="Times New Roman"/>
            <w:color w:val="0000FF"/>
            <w:sz w:val="30"/>
            <w:u w:val="single"/>
            <w:lang w:eastAsia="ru-RU"/>
          </w:rPr>
          <w:t>Мособртв</w:t>
        </w:r>
      </w:hyperlink>
      <w:r w:rsidRPr="00D701B9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 – первое познавательное телевидение, где школьное расписание и уроки представлены в режиме прямого эфира.</w:t>
      </w:r>
    </w:p>
    <w:p w:rsidR="00D701B9" w:rsidRPr="00D701B9" w:rsidRDefault="00D701B9" w:rsidP="00D701B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D701B9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Профориентационный </w:t>
      </w:r>
      <w:hyperlink r:id="rId8" w:tgtFrame="_blank" w:history="1">
        <w:r w:rsidRPr="00D701B9">
          <w:rPr>
            <w:rFonts w:ascii="Georgia" w:eastAsia="Times New Roman" w:hAnsi="Georgia" w:cs="Times New Roman"/>
            <w:color w:val="0000FF"/>
            <w:sz w:val="30"/>
            <w:u w:val="single"/>
            <w:lang w:eastAsia="ru-RU"/>
          </w:rPr>
          <w:t>портал «Билет в будущее»</w:t>
        </w:r>
      </w:hyperlink>
      <w:r w:rsidRPr="00D701B9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 с видеоуроками для средней и старшей школы, а также расширенными возможностями тестирования и погружения в различные специальности и направления подготовки уже на базе школьного образования.</w:t>
      </w:r>
    </w:p>
    <w:p w:rsidR="00D701B9" w:rsidRPr="00D701B9" w:rsidRDefault="00D701B9" w:rsidP="00D701B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D701B9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Для тех, кто обучается в системе среднего профессионального образования, в бесплатном доступе представлены все возможности ресурса </w:t>
      </w:r>
      <w:hyperlink r:id="rId9" w:tgtFrame="_blank" w:history="1">
        <w:r w:rsidRPr="00D701B9">
          <w:rPr>
            <w:rFonts w:ascii="Georgia" w:eastAsia="Times New Roman" w:hAnsi="Georgia" w:cs="Times New Roman"/>
            <w:color w:val="0000FF"/>
            <w:sz w:val="30"/>
            <w:u w:val="single"/>
            <w:lang w:eastAsia="ru-RU"/>
          </w:rPr>
          <w:t>Союза «Молодые профессионалы (Ворлдскиллс Россия)»</w:t>
        </w:r>
      </w:hyperlink>
      <w:r w:rsidRPr="00D701B9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 – официального оператора международного движения WorldSkills International, миссия которого – повышение стандартов подготовки кадров.</w:t>
      </w:r>
    </w:p>
    <w:p w:rsidR="00D701B9" w:rsidRPr="00D701B9" w:rsidRDefault="00D701B9" w:rsidP="00D701B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D701B9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Младшие школьники смогут продолжить занятия по русскому языку и математике с помощью сервиса «</w:t>
      </w:r>
      <w:hyperlink r:id="rId10" w:tgtFrame="_blank" w:history="1">
        <w:r w:rsidRPr="00D701B9">
          <w:rPr>
            <w:rFonts w:ascii="Georgia" w:eastAsia="Times New Roman" w:hAnsi="Georgia" w:cs="Times New Roman"/>
            <w:color w:val="0000FF"/>
            <w:sz w:val="30"/>
            <w:u w:val="single"/>
            <w:lang w:eastAsia="ru-RU"/>
          </w:rPr>
          <w:t>Яндекс.Учебник</w:t>
        </w:r>
      </w:hyperlink>
      <w:r w:rsidRPr="00D701B9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». Ресурс содержит более 35 тыс. заданий разного уровня сложности для школьников 1–5-х классов. Все задания разработаны опытными методистами с учётом федерального государственного стандарта. Ресурсом уже воспользовались более 1,5 миллиона школьников. В числе возможностей «ЯндексУчебника» – автоматическая проверка ответов и мгновенная обратная связь для учеников.</w:t>
      </w:r>
    </w:p>
    <w:p w:rsidR="00D701B9" w:rsidRPr="00D701B9" w:rsidRDefault="00D701B9" w:rsidP="00D701B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D701B9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Проверить, как дети усвоили материал, учителям поможет «</w:t>
      </w:r>
      <w:hyperlink r:id="rId11" w:tgtFrame="_blank" w:history="1">
        <w:r w:rsidRPr="00D701B9">
          <w:rPr>
            <w:rFonts w:ascii="Georgia" w:eastAsia="Times New Roman" w:hAnsi="Georgia" w:cs="Times New Roman"/>
            <w:color w:val="0000FF"/>
            <w:sz w:val="30"/>
            <w:u w:val="single"/>
            <w:lang w:eastAsia="ru-RU"/>
          </w:rPr>
          <w:t>ЯКласс»</w:t>
        </w:r>
      </w:hyperlink>
      <w:r w:rsidRPr="00D701B9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. Сервис довольно прост в использовании: учитель задаёт школьнику проверочную работу, ребёнок заходит на сайт и выполняет задание педагога; если ученик допускает ошибку, ему объясняют ход решения задания и предлагают выполнить другой вариант. Учитель получает отчёт о том, как ученики справляются с заданиями. На сервисе зарегистрированы 2,5 миллиона школьников и 500 тыс. учителей. </w:t>
      </w:r>
    </w:p>
    <w:p w:rsidR="00D701B9" w:rsidRPr="00D701B9" w:rsidRDefault="00D701B9" w:rsidP="00D701B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D701B9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Легкий переход на дистанционный формат обучения обеспечит образовательная платформа «</w:t>
      </w:r>
      <w:hyperlink r:id="rId12" w:tgtFrame="_blank" w:history="1">
        <w:r w:rsidRPr="00D701B9">
          <w:rPr>
            <w:rFonts w:ascii="Georgia" w:eastAsia="Times New Roman" w:hAnsi="Georgia" w:cs="Times New Roman"/>
            <w:color w:val="0000FF"/>
            <w:sz w:val="30"/>
            <w:u w:val="single"/>
            <w:lang w:eastAsia="ru-RU"/>
          </w:rPr>
          <w:t>Учи.ру</w:t>
        </w:r>
      </w:hyperlink>
      <w:hyperlink r:id="rId13" w:tgtFrame="_blank" w:history="1">
        <w:r w:rsidRPr="00D701B9">
          <w:rPr>
            <w:rFonts w:ascii="Georgia" w:eastAsia="Times New Roman" w:hAnsi="Georgia" w:cs="Times New Roman"/>
            <w:color w:val="0000FF"/>
            <w:sz w:val="30"/>
            <w:u w:val="single"/>
            <w:lang w:eastAsia="ru-RU"/>
          </w:rPr>
          <w:t>»</w:t>
        </w:r>
      </w:hyperlink>
      <w:r w:rsidRPr="00D701B9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. Школьникам </w:t>
      </w:r>
      <w:r w:rsidRPr="00D701B9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lastRenderedPageBreak/>
        <w:t>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 Методика платформы помогает отрабатывать ошибки учеников, выстраивает их индивидуальную образовательную траекторию, отображает прогресс учеников в личном кабинете. Также в личных кабинетах пользователей создан внутренний чат, где учителя, ученики и родители могут обсуждать задания, свои успехи и прогресс. Платформой пользуются 220 тыс. учителей и 3,6 миллиона школьников.</w:t>
      </w:r>
    </w:p>
    <w:p w:rsidR="00D701B9" w:rsidRPr="00D701B9" w:rsidRDefault="00D701B9" w:rsidP="00D701B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D701B9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Выстроить эффективно дистанционно учебный процесс возможно с помощью </w:t>
      </w:r>
      <w:hyperlink r:id="rId14" w:tgtFrame="_blank" w:history="1">
        <w:r w:rsidRPr="00D701B9">
          <w:rPr>
            <w:rFonts w:ascii="Georgia" w:eastAsia="Times New Roman" w:hAnsi="Georgia" w:cs="Times New Roman"/>
            <w:color w:val="0000FF"/>
            <w:sz w:val="30"/>
            <w:u w:val="single"/>
            <w:lang w:eastAsia="ru-RU"/>
          </w:rPr>
          <w:t>Платформы новой школы</w:t>
        </w:r>
      </w:hyperlink>
      <w:r w:rsidRPr="00D701B9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, созданной Сбербанком. Цель программы – формирование персонифицированной образовательной траектории в школе, создание для каждого ребёнка возможностей для успешной учёбы.</w:t>
      </w:r>
    </w:p>
    <w:p w:rsidR="00D701B9" w:rsidRPr="00D701B9" w:rsidRDefault="00D701B9" w:rsidP="00D701B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D701B9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Бесплатный доступ к электронным версиям учебно-методических комплексов, входящих в Федеральный перечень, предоставляет </w:t>
      </w:r>
      <w:hyperlink r:id="rId15" w:tgtFrame="_blank" w:history="1">
        <w:r w:rsidRPr="00D701B9">
          <w:rPr>
            <w:rFonts w:ascii="Georgia" w:eastAsia="Times New Roman" w:hAnsi="Georgia" w:cs="Times New Roman"/>
            <w:color w:val="0000FF"/>
            <w:sz w:val="30"/>
            <w:u w:val="single"/>
            <w:lang w:eastAsia="ru-RU"/>
          </w:rPr>
          <w:t>издательство «Просвещение»</w:t>
        </w:r>
      </w:hyperlink>
      <w:r w:rsidRPr="00D701B9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. Доступ будет распространяться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D701B9" w:rsidRPr="00D701B9" w:rsidRDefault="00D701B9" w:rsidP="00D701B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D701B9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Для предоставления открытого бесплатного доступа к каталогу интерактивных образовательных материалов, учебной литературе, электронным книгам, обучающим видео и курсам создана система </w:t>
      </w:r>
      <w:hyperlink r:id="rId16" w:tgtFrame="_blank" w:history="1">
        <w:r w:rsidRPr="00D701B9">
          <w:rPr>
            <w:rFonts w:ascii="Georgia" w:eastAsia="Times New Roman" w:hAnsi="Georgia" w:cs="Times New Roman"/>
            <w:color w:val="0000FF"/>
            <w:sz w:val="30"/>
            <w:u w:val="single"/>
            <w:lang w:eastAsia="ru-RU"/>
          </w:rPr>
          <w:t>«Маркетплейс образовательных услуг»</w:t>
        </w:r>
      </w:hyperlink>
      <w:r w:rsidRPr="00D701B9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. В наполнение ресурса вовлечены ведущие российские компании разного профиля, среди которых – «Яндекс», «1С», «Учи.ру», «Скайенг», «Кодвардс», издательство «Просвещение» и другие. Платформа уже доступна в 13 регионах, её активно используют Астраханская, Новгородская, Нижегородская, Новосибирская, Челябинская, Калужская, Сахалинская, Тюменская, Калининградская, Кемеровская области, Алтайский и Пермский края, Ямало-Ненецкий автономный округ.</w:t>
      </w:r>
    </w:p>
    <w:p w:rsidR="00D701B9" w:rsidRPr="00D701B9" w:rsidRDefault="00D701B9" w:rsidP="00D701B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D701B9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Бесплатный доступ к своим ресурсам также открыли «Фоксфорд», InternetUrok.ru, онлайн-школа Skyeng. С помощью этих ресурсов школьники 1-11-х классов смогут продолжить </w:t>
      </w:r>
      <w:r w:rsidRPr="00D701B9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lastRenderedPageBreak/>
        <w:t>изучать общеобразовательные предметы и готовиться к выпускным экзаменам и олимпиадам. Занятия на платформах ведут преподаватели МГУ, МФТИ, ВШЭ и других ведущих вузов страны.</w:t>
      </w:r>
    </w:p>
    <w:p w:rsidR="00D701B9" w:rsidRPr="00D701B9" w:rsidRDefault="00D701B9" w:rsidP="00D701B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D701B9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Учитывая популярность социальных сетей среди школьников, эффективным инструментом проведения дистанционных уроков для учителей может стать, например, социальная сеть «ВКонтакте». Это групповые чаты, видео- и прямые трансляции, статьи, сообщества, куда можно загрузить необходимые файлы разных форматов – от презентаций и текстов до аудио и видео. Все это даёт возможность сохранить живое общение учителя с учеником и обеспечить непрерывность образовательного процесса.</w:t>
      </w:r>
    </w:p>
    <w:p w:rsidR="00D701B9" w:rsidRPr="00D701B9" w:rsidRDefault="00D701B9" w:rsidP="00D701B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hyperlink r:id="rId17" w:tgtFrame="_blank" w:history="1">
        <w:r w:rsidRPr="00D701B9">
          <w:rPr>
            <w:rFonts w:ascii="Georgia" w:eastAsia="Times New Roman" w:hAnsi="Georgia" w:cs="Times New Roman"/>
            <w:color w:val="0000FF"/>
            <w:sz w:val="30"/>
            <w:u w:val="single"/>
            <w:lang w:eastAsia="ru-RU"/>
          </w:rPr>
          <w:t>Онлайн-платформа «Мои достижения»</w:t>
        </w:r>
      </w:hyperlink>
      <w:r w:rsidRPr="00D701B9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 расширяет доступ с Москвы на всю страну. Широкий выбор диагностик для учеников с 1-го по 11-й класс по школьным предметам и различным тематикам. Материалы для подготовки к диагностикам от Московского центра качества образования.</w:t>
      </w:r>
    </w:p>
    <w:p w:rsidR="00D701B9" w:rsidRPr="00D701B9" w:rsidRDefault="00D701B9" w:rsidP="00D701B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D701B9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Платформа для проведения олимпиад и курсов </w:t>
      </w:r>
      <w:hyperlink r:id="rId18" w:tgtFrame="_blank" w:history="1">
        <w:r w:rsidRPr="00D701B9">
          <w:rPr>
            <w:rFonts w:ascii="Georgia" w:eastAsia="Times New Roman" w:hAnsi="Georgia" w:cs="Times New Roman"/>
            <w:color w:val="0000FF"/>
            <w:sz w:val="30"/>
            <w:u w:val="single"/>
            <w:lang w:eastAsia="ru-RU"/>
          </w:rPr>
          <w:t>«Олимпиум», </w:t>
        </w:r>
      </w:hyperlink>
      <w:r w:rsidRPr="00D701B9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где уже представлено более 72 школьных олимпиад.</w:t>
      </w:r>
    </w:p>
    <w:p w:rsidR="00D701B9" w:rsidRPr="00D701B9" w:rsidRDefault="00D701B9" w:rsidP="00D701B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D701B9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Всероссийский образовательный проект </w:t>
      </w:r>
      <w:hyperlink r:id="rId19" w:tgtFrame="_blank" w:history="1">
        <w:r w:rsidRPr="00D701B9">
          <w:rPr>
            <w:rFonts w:ascii="Georgia" w:eastAsia="Times New Roman" w:hAnsi="Georgia" w:cs="Times New Roman"/>
            <w:color w:val="0000FF"/>
            <w:sz w:val="30"/>
            <w:u w:val="single"/>
            <w:lang w:eastAsia="ru-RU"/>
          </w:rPr>
          <w:t>«Урок цифры»</w:t>
        </w:r>
      </w:hyperlink>
      <w:r w:rsidRPr="00D701B9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 позволяет школьникам не выходя из дома знакомиться с основами цифровой экономики, цифровых технологий и программирования. Для формирования уроков, доступных на сайте проекта, используются образовательные программы в области цифровых технологий от таких компаний, как «Яндекс», Mail.ru, «Лаборатория Касперского», «Сбербанк», «1С». Занятия на тематических тренажёрах проекта «Урок цифры» реализованы в виде увлекательных онлайн-игр и адаптированы для трёх возрастных групп – учащихся младшей, средней и старшей школы. Вместе с «Уроком цифры» школьники могут узнать о принципах искусственного интеллекта и машинном обучении, больших данных, правилах безопасного поведения в интернете и др.</w:t>
      </w:r>
    </w:p>
    <w:p w:rsidR="00876BA6" w:rsidRDefault="00876BA6"/>
    <w:sectPr w:rsidR="00876BA6" w:rsidSect="00876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701B9"/>
    <w:rsid w:val="00876BA6"/>
    <w:rsid w:val="00D70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BA6"/>
  </w:style>
  <w:style w:type="paragraph" w:styleId="1">
    <w:name w:val="heading 1"/>
    <w:basedOn w:val="a"/>
    <w:link w:val="10"/>
    <w:uiPriority w:val="9"/>
    <w:qFormat/>
    <w:rsid w:val="00D701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1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HTML">
    <w:name w:val="HTML Typewriter"/>
    <w:basedOn w:val="a0"/>
    <w:uiPriority w:val="99"/>
    <w:semiHidden/>
    <w:unhideWhenUsed/>
    <w:rsid w:val="00D701B9"/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D701B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70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1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09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.bilet.worldskills.ru/" TargetMode="External"/><Relationship Id="rId13" Type="http://schemas.openxmlformats.org/officeDocument/2006/relationships/hyperlink" Target="https://www.yaklass.ru/" TargetMode="External"/><Relationship Id="rId18" Type="http://schemas.openxmlformats.org/officeDocument/2006/relationships/hyperlink" Target="https://olimpium.ru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mosobr.tv/" TargetMode="External"/><Relationship Id="rId12" Type="http://schemas.openxmlformats.org/officeDocument/2006/relationships/hyperlink" Target="https://uchi.ru/" TargetMode="External"/><Relationship Id="rId17" Type="http://schemas.openxmlformats.org/officeDocument/2006/relationships/hyperlink" Target="https://myskills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lducation.ru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uchebnik.mos.ru/catalogue" TargetMode="External"/><Relationship Id="rId11" Type="http://schemas.openxmlformats.org/officeDocument/2006/relationships/hyperlink" Target="https://www.yaklass.ru/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s://media.prosv.ru/" TargetMode="External"/><Relationship Id="rId10" Type="http://schemas.openxmlformats.org/officeDocument/2006/relationships/hyperlink" Target="https://education.yandex.ru/home/" TargetMode="External"/><Relationship Id="rId19" Type="http://schemas.openxmlformats.org/officeDocument/2006/relationships/hyperlink" Target="https://xn--h1adlhdnlo2c.xn--p1ai/" TargetMode="External"/><Relationship Id="rId4" Type="http://schemas.openxmlformats.org/officeDocument/2006/relationships/hyperlink" Target="http://www.dagminobr.ru/news/novosti_obshie/storage/pub/5e7386aa77b16.jpg" TargetMode="External"/><Relationship Id="rId9" Type="http://schemas.openxmlformats.org/officeDocument/2006/relationships/hyperlink" Target="https://worldskills.ru/" TargetMode="External"/><Relationship Id="rId14" Type="http://schemas.openxmlformats.org/officeDocument/2006/relationships/hyperlink" Target="http://www.pc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1228</Words>
  <Characters>7002</Characters>
  <Application>Microsoft Office Word</Application>
  <DocSecurity>0</DocSecurity>
  <Lines>58</Lines>
  <Paragraphs>16</Paragraphs>
  <ScaleCrop>false</ScaleCrop>
  <Company>Reanimator Extreme Edition</Company>
  <LinksUpToDate>false</LinksUpToDate>
  <CharactersWithSpaces>8214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2020-04-09T18:43:00Z</dcterms:created>
  <dcterms:modified xsi:type="dcterms:W3CDTF">2020-04-09T18:44:00Z</dcterms:modified>
</cp:coreProperties>
</file>